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D1" w:rsidRDefault="00C70119" w:rsidP="00876ED1">
      <w:pPr>
        <w:jc w:val="center"/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5760720" cy="3842355"/>
            <wp:effectExtent l="0" t="0" r="0" b="6350"/>
            <wp:docPr id="1" name="Obrázek 1" descr="https://soda.o2.sk/wp-content/uploads/vcely1-1024x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oda.o2.sk/wp-content/uploads/vcely1-1024x68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624E" w:rsidRDefault="0076624E" w:rsidP="00876ED1">
      <w:pPr>
        <w:jc w:val="center"/>
        <w:rPr>
          <w:b/>
          <w:sz w:val="32"/>
          <w:szCs w:val="32"/>
        </w:rPr>
      </w:pPr>
    </w:p>
    <w:p w:rsidR="00FB12ED" w:rsidRPr="00876ED1" w:rsidRDefault="00876ED1" w:rsidP="00876ED1">
      <w:pPr>
        <w:jc w:val="center"/>
        <w:rPr>
          <w:b/>
          <w:sz w:val="32"/>
          <w:szCs w:val="32"/>
        </w:rPr>
      </w:pPr>
      <w:r w:rsidRPr="00876ED1">
        <w:rPr>
          <w:b/>
          <w:sz w:val="32"/>
          <w:szCs w:val="32"/>
        </w:rPr>
        <w:t>Pozvánka</w:t>
      </w:r>
    </w:p>
    <w:p w:rsidR="00876ED1" w:rsidRPr="00876ED1" w:rsidRDefault="00876ED1" w:rsidP="00876ED1">
      <w:pPr>
        <w:jc w:val="both"/>
        <w:rPr>
          <w:b/>
        </w:rPr>
      </w:pPr>
      <w:r w:rsidRPr="00876ED1">
        <w:rPr>
          <w:b/>
        </w:rPr>
        <w:t xml:space="preserve">výbor základní organizace ČSV v Novém Strašecí Vás zve na výroční členskou schůzi za rok 2021, která se bude konat dne </w:t>
      </w:r>
      <w:proofErr w:type="gramStart"/>
      <w:r w:rsidRPr="00876ED1">
        <w:rPr>
          <w:b/>
        </w:rPr>
        <w:t>2.4.2022</w:t>
      </w:r>
      <w:proofErr w:type="gramEnd"/>
      <w:r w:rsidRPr="00876ED1">
        <w:rPr>
          <w:b/>
        </w:rPr>
        <w:t xml:space="preserve"> (sobota) od 9 hodin v kulturním domě na Rudě.</w:t>
      </w:r>
    </w:p>
    <w:p w:rsidR="00876ED1" w:rsidRPr="00BF0619" w:rsidRDefault="00876ED1" w:rsidP="00876ED1">
      <w:pPr>
        <w:jc w:val="both"/>
      </w:pPr>
      <w:r w:rsidRPr="00BF0619">
        <w:t xml:space="preserve">Po výroční členské schůzi bude pro členy spolku zajištěno občerstvení. </w:t>
      </w:r>
    </w:p>
    <w:p w:rsidR="00876ED1" w:rsidRDefault="00876ED1" w:rsidP="00876ED1">
      <w:pPr>
        <w:jc w:val="both"/>
      </w:pPr>
      <w:r>
        <w:t xml:space="preserve">Zveme všechny členy spolku na </w:t>
      </w:r>
      <w:r w:rsidR="0076624E">
        <w:t>výroční členskou schůzi</w:t>
      </w:r>
      <w:r>
        <w:t>, na kter</w:t>
      </w:r>
      <w:r w:rsidR="0076624E">
        <w:t>é</w:t>
      </w:r>
      <w:bookmarkStart w:id="0" w:name="_GoBack"/>
      <w:bookmarkEnd w:id="0"/>
      <w:r>
        <w:t>, mimo jiné, bude možno si doobjednat léčivo (Formidol, Gabon, Varromed, Masamaril a jiné), nebo se přihlásit na tematický zájezd do Výzkumného ústavu včelařského dne 18.6.2022.</w:t>
      </w:r>
    </w:p>
    <w:p w:rsidR="00876A60" w:rsidRDefault="00876A60" w:rsidP="00876ED1">
      <w:pPr>
        <w:jc w:val="both"/>
      </w:pPr>
      <w:r>
        <w:t>Výbor spolku zve všechny členy spolku na tuto akci, jelikož jsme se osobně v tomto složení již dva roky nesetkali (Covid).</w:t>
      </w:r>
    </w:p>
    <w:p w:rsidR="00C46475" w:rsidRDefault="003226FE" w:rsidP="00876ED1">
      <w:pPr>
        <w:jc w:val="both"/>
      </w:pPr>
      <w:r>
        <w:rPr>
          <w:noProof/>
          <w:lang w:eastAsia="cs-CZ"/>
        </w:rPr>
        <w:t xml:space="preserve">                                                                                </w:t>
      </w:r>
    </w:p>
    <w:p w:rsidR="00BF0619" w:rsidRDefault="00876ED1" w:rsidP="00876ED1">
      <w:pPr>
        <w:jc w:val="both"/>
      </w:pPr>
      <w:r>
        <w:t>Za výbor spolku</w:t>
      </w:r>
      <w:r w:rsidR="003226FE">
        <w:t xml:space="preserve">     </w:t>
      </w:r>
    </w:p>
    <w:p w:rsidR="00876ED1" w:rsidRDefault="003226FE" w:rsidP="00876ED1">
      <w:pPr>
        <w:jc w:val="both"/>
      </w:pPr>
      <w:r>
        <w:t xml:space="preserve">                                             </w:t>
      </w:r>
    </w:p>
    <w:p w:rsidR="00876ED1" w:rsidRDefault="003226FE" w:rsidP="00C70119">
      <w:pPr>
        <w:jc w:val="both"/>
      </w:pPr>
      <w:r>
        <w:t xml:space="preserve">              </w:t>
      </w:r>
      <w:proofErr w:type="gramStart"/>
      <w:r w:rsidR="00BF0619">
        <w:t xml:space="preserve">Ing. </w:t>
      </w:r>
      <w:r>
        <w:t xml:space="preserve"> Jiří</w:t>
      </w:r>
      <w:proofErr w:type="gramEnd"/>
      <w:r>
        <w:t xml:space="preserve"> H</w:t>
      </w:r>
      <w:r w:rsidR="00876ED1">
        <w:t>ubka – předseda                                                  Ing. Tomáš Bačkovský - jednatel</w:t>
      </w:r>
    </w:p>
    <w:sectPr w:rsidR="00876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42"/>
    <w:rsid w:val="003226FE"/>
    <w:rsid w:val="0076624E"/>
    <w:rsid w:val="00876A60"/>
    <w:rsid w:val="00876ED1"/>
    <w:rsid w:val="00B02242"/>
    <w:rsid w:val="00BF0619"/>
    <w:rsid w:val="00C46475"/>
    <w:rsid w:val="00C70119"/>
    <w:rsid w:val="00FB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7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0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Hubka</dc:creator>
  <cp:keywords/>
  <dc:description/>
  <cp:lastModifiedBy>Jiří Hubka</cp:lastModifiedBy>
  <cp:revision>10</cp:revision>
  <dcterms:created xsi:type="dcterms:W3CDTF">2022-03-05T20:43:00Z</dcterms:created>
  <dcterms:modified xsi:type="dcterms:W3CDTF">2022-03-07T11:07:00Z</dcterms:modified>
</cp:coreProperties>
</file>