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C6050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 xml:space="preserve">: </w:t>
      </w:r>
      <w:r w:rsidR="00DF458F">
        <w:rPr>
          <w:sz w:val="24"/>
          <w:szCs w:val="24"/>
        </w:rPr>
        <w:t>5. listo</w:t>
      </w:r>
      <w:r w:rsidR="00357E08">
        <w:rPr>
          <w:sz w:val="24"/>
          <w:szCs w:val="24"/>
        </w:rPr>
        <w:t>padu</w:t>
      </w:r>
      <w:r>
        <w:rPr>
          <w:sz w:val="24"/>
          <w:szCs w:val="24"/>
        </w:rPr>
        <w:t xml:space="preserve"> 2019 v klubovně ZO v Novém Strašecí.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 xml:space="preserve">:  J. Hubka, P. Andrášek, P. Studnička, </w:t>
      </w:r>
      <w:r w:rsidR="00E150AF">
        <w:rPr>
          <w:sz w:val="24"/>
          <w:szCs w:val="24"/>
        </w:rPr>
        <w:t>J. Nedvěd</w:t>
      </w:r>
      <w:r w:rsidR="00641F84">
        <w:rPr>
          <w:sz w:val="24"/>
          <w:szCs w:val="24"/>
        </w:rPr>
        <w:t>, D. Muller, M. Halló</w:t>
      </w:r>
      <w:r w:rsidR="00357E08">
        <w:rPr>
          <w:sz w:val="24"/>
          <w:szCs w:val="24"/>
        </w:rPr>
        <w:t>, R. Štýbrová</w:t>
      </w:r>
      <w:r w:rsidR="00360043">
        <w:rPr>
          <w:sz w:val="24"/>
          <w:szCs w:val="24"/>
        </w:rPr>
        <w:t xml:space="preserve">. </w:t>
      </w:r>
    </w:p>
    <w:p w:rsidR="00D53245" w:rsidRDefault="00C6050D">
      <w:pPr>
        <w:jc w:val="both"/>
      </w:pPr>
      <w:r>
        <w:rPr>
          <w:b/>
          <w:sz w:val="24"/>
          <w:szCs w:val="24"/>
        </w:rPr>
        <w:t>Omluveni</w:t>
      </w:r>
      <w:r>
        <w:rPr>
          <w:sz w:val="24"/>
          <w:szCs w:val="24"/>
        </w:rPr>
        <w:t>:</w:t>
      </w:r>
      <w:r w:rsidR="00821051">
        <w:rPr>
          <w:sz w:val="24"/>
          <w:szCs w:val="24"/>
        </w:rPr>
        <w:t xml:space="preserve"> M. Kubička</w:t>
      </w:r>
      <w:r w:rsidR="00360043">
        <w:rPr>
          <w:sz w:val="24"/>
          <w:szCs w:val="24"/>
        </w:rPr>
        <w:t>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357E08">
        <w:rPr>
          <w:sz w:val="24"/>
          <w:szCs w:val="24"/>
        </w:rPr>
        <w:t>0</w:t>
      </w:r>
    </w:p>
    <w:p w:rsidR="00D53245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357E08" w:rsidRDefault="00357E08" w:rsidP="00357E0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Přijetí nových členů spolku</w:t>
      </w:r>
    </w:p>
    <w:p w:rsidR="00357E08" w:rsidRDefault="00357E08" w:rsidP="00357E0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755E66">
        <w:rPr>
          <w:sz w:val="24"/>
          <w:szCs w:val="24"/>
        </w:rPr>
        <w:t xml:space="preserve">Kontrola zápisu z minulé schůze výboru </w:t>
      </w:r>
      <w:r>
        <w:rPr>
          <w:sz w:val="24"/>
          <w:szCs w:val="24"/>
        </w:rPr>
        <w:t>–</w:t>
      </w:r>
      <w:r w:rsidRPr="00755E66">
        <w:rPr>
          <w:sz w:val="24"/>
          <w:szCs w:val="24"/>
        </w:rPr>
        <w:t xml:space="preserve"> předseda</w:t>
      </w:r>
    </w:p>
    <w:p w:rsidR="00357E08" w:rsidRDefault="00357E08" w:rsidP="00357E0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 – předseda</w:t>
      </w:r>
    </w:p>
    <w:p w:rsidR="00357E08" w:rsidRDefault="00357E08" w:rsidP="00357E0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Zdravotní problematika včelstev – info o průběhu podzimního </w:t>
      </w:r>
      <w:proofErr w:type="gramStart"/>
      <w:r>
        <w:rPr>
          <w:sz w:val="24"/>
          <w:szCs w:val="24"/>
        </w:rPr>
        <w:t>léčení  – předseda</w:t>
      </w:r>
      <w:proofErr w:type="gramEnd"/>
      <w:r>
        <w:rPr>
          <w:sz w:val="24"/>
          <w:szCs w:val="24"/>
        </w:rPr>
        <w:t xml:space="preserve"> (zdravotník omluven)</w:t>
      </w:r>
    </w:p>
    <w:p w:rsidR="00357E08" w:rsidRDefault="00357E08" w:rsidP="00357E0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Informace z jednání RV ČSV – př. </w:t>
      </w:r>
      <w:proofErr w:type="spellStart"/>
      <w:r>
        <w:rPr>
          <w:sz w:val="24"/>
          <w:szCs w:val="24"/>
        </w:rPr>
        <w:t>M.Hallo</w:t>
      </w:r>
      <w:proofErr w:type="spellEnd"/>
    </w:p>
    <w:p w:rsidR="00357E08" w:rsidRDefault="00357E08" w:rsidP="00357E0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Organizace  Domedné 2019, stav ročního finančního vyrovnání se včelaři – jednatel</w:t>
      </w:r>
    </w:p>
    <w:p w:rsidR="00357E08" w:rsidRDefault="00357E08" w:rsidP="00357E0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Diskuze o přípravě výroční členské schůze (volební VČS) - předseda</w:t>
      </w:r>
    </w:p>
    <w:p w:rsidR="00357E08" w:rsidRDefault="00357E08" w:rsidP="00357E0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Finanční stav spolku – předseda</w:t>
      </w:r>
    </w:p>
    <w:p w:rsidR="00357E08" w:rsidRDefault="00357E08" w:rsidP="00357E0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Organizační záležitosti a diskuze</w:t>
      </w:r>
    </w:p>
    <w:p w:rsidR="00D309B0" w:rsidRDefault="00D309B0" w:rsidP="00D309B0">
      <w:pPr>
        <w:pStyle w:val="Odstavecseseznamem"/>
        <w:jc w:val="both"/>
        <w:rPr>
          <w:sz w:val="24"/>
          <w:szCs w:val="24"/>
        </w:rPr>
      </w:pPr>
    </w:p>
    <w:p w:rsidR="00D53245" w:rsidRDefault="00C6050D">
      <w:pPr>
        <w:jc w:val="both"/>
      </w:pPr>
      <w:r>
        <w:rPr>
          <w:b/>
          <w:sz w:val="28"/>
          <w:szCs w:val="28"/>
        </w:rPr>
        <w:t xml:space="preserve">Záznam z  jednání schůze výboru dne </w:t>
      </w:r>
      <w:proofErr w:type="gramStart"/>
      <w:r w:rsidR="00357E08">
        <w:rPr>
          <w:b/>
          <w:sz w:val="28"/>
          <w:szCs w:val="28"/>
        </w:rPr>
        <w:t>5.11</w:t>
      </w:r>
      <w:r w:rsidR="00B276A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2019</w:t>
      </w:r>
      <w:proofErr w:type="gramEnd"/>
      <w:r>
        <w:rPr>
          <w:b/>
          <w:sz w:val="28"/>
          <w:szCs w:val="28"/>
        </w:rPr>
        <w:t>.</w:t>
      </w:r>
    </w:p>
    <w:p w:rsidR="00357E08" w:rsidRPr="00357E08" w:rsidRDefault="00357E08" w:rsidP="00357E08">
      <w:pPr>
        <w:pStyle w:val="Odstavecseseznamem"/>
        <w:numPr>
          <w:ilvl w:val="0"/>
          <w:numId w:val="20"/>
        </w:numPr>
        <w:jc w:val="both"/>
        <w:rPr>
          <w:b/>
          <w:sz w:val="24"/>
          <w:szCs w:val="24"/>
        </w:rPr>
      </w:pPr>
      <w:r w:rsidRPr="00357E08">
        <w:rPr>
          <w:b/>
          <w:sz w:val="24"/>
          <w:szCs w:val="24"/>
        </w:rPr>
        <w:t>Přijetí nových členů spolku</w:t>
      </w:r>
    </w:p>
    <w:p w:rsidR="000118B0" w:rsidRPr="003B3042" w:rsidRDefault="002C0481" w:rsidP="002C0481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Avizovaný nový člen spolku p. </w:t>
      </w:r>
      <w:r w:rsidR="00155072">
        <w:rPr>
          <w:sz w:val="24"/>
          <w:szCs w:val="24"/>
        </w:rPr>
        <w:t>Marian Beneš se na schůzi nedostavil.</w:t>
      </w:r>
    </w:p>
    <w:p w:rsidR="000118B0" w:rsidRPr="000118B0" w:rsidRDefault="000118B0" w:rsidP="000118B0">
      <w:pPr>
        <w:pStyle w:val="Odstavecseseznamem"/>
        <w:ind w:left="360"/>
        <w:jc w:val="both"/>
      </w:pPr>
    </w:p>
    <w:p w:rsidR="00D53245" w:rsidRPr="009659BD" w:rsidRDefault="00C6050D" w:rsidP="00CF5236">
      <w:pPr>
        <w:pStyle w:val="Odstavecseseznamem"/>
        <w:numPr>
          <w:ilvl w:val="0"/>
          <w:numId w:val="19"/>
        </w:numPr>
        <w:jc w:val="both"/>
      </w:pPr>
      <w:r w:rsidRPr="00CF5236">
        <w:rPr>
          <w:b/>
          <w:sz w:val="24"/>
          <w:szCs w:val="24"/>
        </w:rPr>
        <w:t xml:space="preserve">Kontrola zápisu z minulého jednání výboru ZO. </w:t>
      </w:r>
    </w:p>
    <w:p w:rsidR="00D53245" w:rsidRDefault="00C6050D" w:rsidP="006039BB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</w:t>
      </w:r>
      <w:r w:rsidR="00D46A0F">
        <w:rPr>
          <w:sz w:val="24"/>
          <w:szCs w:val="24"/>
        </w:rPr>
        <w:t>rozdal zápisy z minulé schůze výboru. Mimo to dostali všichni členové výboru zápis z minulé schůze v elektronické podobě. K zápisu neměl nikdo připomínky, zápis výbor schválil.</w:t>
      </w:r>
    </w:p>
    <w:p w:rsidR="00D53245" w:rsidRDefault="00D53245">
      <w:pPr>
        <w:pStyle w:val="Odstavecseseznamem"/>
        <w:ind w:left="360"/>
        <w:jc w:val="both"/>
        <w:rPr>
          <w:sz w:val="24"/>
          <w:szCs w:val="24"/>
        </w:rPr>
      </w:pPr>
    </w:p>
    <w:p w:rsidR="00154AA1" w:rsidRDefault="00154AA1">
      <w:pPr>
        <w:pStyle w:val="Odstavecseseznamem"/>
        <w:ind w:left="360"/>
        <w:jc w:val="both"/>
        <w:rPr>
          <w:sz w:val="24"/>
          <w:szCs w:val="24"/>
        </w:rPr>
      </w:pPr>
    </w:p>
    <w:p w:rsidR="00154AA1" w:rsidRDefault="00154AA1">
      <w:pPr>
        <w:pStyle w:val="Odstavecseseznamem"/>
        <w:ind w:left="360"/>
        <w:jc w:val="both"/>
        <w:rPr>
          <w:sz w:val="24"/>
          <w:szCs w:val="24"/>
        </w:rPr>
      </w:pPr>
    </w:p>
    <w:p w:rsidR="00154AA1" w:rsidRDefault="00154AA1">
      <w:pPr>
        <w:pStyle w:val="Odstavecseseznamem"/>
        <w:ind w:left="360"/>
        <w:jc w:val="both"/>
        <w:rPr>
          <w:sz w:val="24"/>
          <w:szCs w:val="24"/>
        </w:rPr>
      </w:pPr>
    </w:p>
    <w:p w:rsidR="00D53245" w:rsidRDefault="00C6050D" w:rsidP="00CF5236">
      <w:pPr>
        <w:pStyle w:val="Odstavecseseznamem"/>
        <w:numPr>
          <w:ilvl w:val="0"/>
          <w:numId w:val="19"/>
        </w:numPr>
        <w:jc w:val="both"/>
      </w:pPr>
      <w:r>
        <w:rPr>
          <w:b/>
          <w:sz w:val="24"/>
          <w:szCs w:val="24"/>
        </w:rPr>
        <w:lastRenderedPageBreak/>
        <w:t>Kontrola plnění úkolů z minulé schůz</w:t>
      </w:r>
      <w:r w:rsidR="00BE51AD">
        <w:rPr>
          <w:b/>
          <w:sz w:val="24"/>
          <w:szCs w:val="24"/>
        </w:rPr>
        <w:t>e</w:t>
      </w:r>
      <w:r w:rsidR="006039BB">
        <w:rPr>
          <w:b/>
          <w:sz w:val="24"/>
          <w:szCs w:val="24"/>
        </w:rPr>
        <w:t xml:space="preserve"> výboru</w:t>
      </w:r>
      <w:r>
        <w:rPr>
          <w:b/>
          <w:sz w:val="24"/>
          <w:szCs w:val="24"/>
        </w:rPr>
        <w:t>:</w:t>
      </w:r>
    </w:p>
    <w:p w:rsidR="00D53245" w:rsidRDefault="00D53245">
      <w:pPr>
        <w:pStyle w:val="Odstavecseseznamem"/>
        <w:ind w:left="360"/>
        <w:jc w:val="both"/>
        <w:rPr>
          <w:b/>
          <w:sz w:val="24"/>
          <w:szCs w:val="24"/>
        </w:rPr>
      </w:pPr>
    </w:p>
    <w:p w:rsidR="008E530B" w:rsidRDefault="008E530B" w:rsidP="003224EF">
      <w:pPr>
        <w:pStyle w:val="Odstavecseseznamem"/>
        <w:jc w:val="both"/>
        <w:rPr>
          <w:color w:val="FF0000"/>
          <w:sz w:val="24"/>
          <w:szCs w:val="24"/>
        </w:rPr>
      </w:pPr>
    </w:p>
    <w:p w:rsidR="008E530B" w:rsidRPr="008E530B" w:rsidRDefault="008E530B" w:rsidP="008E530B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8E530B">
        <w:rPr>
          <w:sz w:val="24"/>
          <w:szCs w:val="24"/>
        </w:rPr>
        <w:t>Zajistit úplné vyplňování Výkazů o léčení v roce 2019 za všechny druhy ošetření včelstev v průběhu roku</w:t>
      </w:r>
      <w:r w:rsidR="00357E08">
        <w:rPr>
          <w:sz w:val="24"/>
          <w:szCs w:val="24"/>
        </w:rPr>
        <w:t xml:space="preserve"> 2019</w:t>
      </w:r>
      <w:r w:rsidRPr="008E530B">
        <w:rPr>
          <w:sz w:val="24"/>
          <w:szCs w:val="24"/>
        </w:rPr>
        <w:t xml:space="preserve">. </w:t>
      </w:r>
      <w:r w:rsidR="00357E08">
        <w:rPr>
          <w:sz w:val="24"/>
          <w:szCs w:val="24"/>
        </w:rPr>
        <w:t>Včelaři odevzdají</w:t>
      </w:r>
      <w:r w:rsidRPr="008E530B">
        <w:rPr>
          <w:sz w:val="24"/>
          <w:szCs w:val="24"/>
        </w:rPr>
        <w:t xml:space="preserve"> </w:t>
      </w:r>
      <w:r w:rsidR="00357E08">
        <w:rPr>
          <w:sz w:val="24"/>
          <w:szCs w:val="24"/>
        </w:rPr>
        <w:t>jeden</w:t>
      </w:r>
      <w:r w:rsidRPr="008E530B">
        <w:rPr>
          <w:sz w:val="24"/>
          <w:szCs w:val="24"/>
        </w:rPr>
        <w:t xml:space="preserve"> výtisk tohoto výkazu za rok 2019 důvěrníkovi a následně zdravotníkovi.</w:t>
      </w:r>
    </w:p>
    <w:p w:rsidR="008E530B" w:rsidRPr="008E530B" w:rsidRDefault="009A49F2" w:rsidP="008E530B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8E530B" w:rsidRPr="008E530B">
        <w:rPr>
          <w:sz w:val="24"/>
          <w:szCs w:val="24"/>
        </w:rPr>
        <w:t xml:space="preserve">ermín: do </w:t>
      </w:r>
      <w:proofErr w:type="gramStart"/>
      <w:r w:rsidR="008E530B" w:rsidRPr="008E530B">
        <w:rPr>
          <w:sz w:val="24"/>
          <w:szCs w:val="24"/>
        </w:rPr>
        <w:t>20.12.2019</w:t>
      </w:r>
      <w:proofErr w:type="gramEnd"/>
    </w:p>
    <w:p w:rsidR="008E530B" w:rsidRDefault="008E530B" w:rsidP="008E530B">
      <w:pPr>
        <w:pStyle w:val="Odstavecseseznamem"/>
        <w:jc w:val="both"/>
        <w:rPr>
          <w:sz w:val="24"/>
          <w:szCs w:val="24"/>
        </w:rPr>
      </w:pPr>
      <w:r w:rsidRPr="008E530B">
        <w:rPr>
          <w:sz w:val="24"/>
          <w:szCs w:val="24"/>
        </w:rPr>
        <w:t>Zajistí: všichni včelaři, následně důvěrníci</w:t>
      </w:r>
    </w:p>
    <w:p w:rsidR="00D809BB" w:rsidRPr="00D809BB" w:rsidRDefault="00D809BB" w:rsidP="008E530B">
      <w:pPr>
        <w:pStyle w:val="Odstavecseseznamem"/>
        <w:jc w:val="both"/>
        <w:rPr>
          <w:color w:val="FF0000"/>
          <w:sz w:val="24"/>
          <w:szCs w:val="24"/>
        </w:rPr>
      </w:pPr>
      <w:r w:rsidRPr="00D809BB">
        <w:rPr>
          <w:color w:val="FF0000"/>
          <w:sz w:val="24"/>
          <w:szCs w:val="24"/>
        </w:rPr>
        <w:t>Úkol trvá.</w:t>
      </w:r>
    </w:p>
    <w:p w:rsidR="001B463F" w:rsidRDefault="001B463F" w:rsidP="009659BD">
      <w:pPr>
        <w:pStyle w:val="Odstavecseseznamem"/>
        <w:jc w:val="both"/>
        <w:rPr>
          <w:color w:val="FF0000"/>
          <w:sz w:val="24"/>
          <w:szCs w:val="24"/>
        </w:rPr>
      </w:pPr>
    </w:p>
    <w:p w:rsidR="00D41237" w:rsidRDefault="001B463F" w:rsidP="009659BD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D41237">
        <w:rPr>
          <w:sz w:val="24"/>
          <w:szCs w:val="24"/>
        </w:rPr>
        <w:t xml:space="preserve">Odevzdat zdravotníkovi řádně vyplněný interní </w:t>
      </w:r>
      <w:proofErr w:type="gramStart"/>
      <w:r w:rsidRPr="00D41237">
        <w:rPr>
          <w:sz w:val="24"/>
          <w:szCs w:val="24"/>
        </w:rPr>
        <w:t>tiskopis  „Ošetření</w:t>
      </w:r>
      <w:proofErr w:type="gramEnd"/>
      <w:r w:rsidRPr="00D41237">
        <w:rPr>
          <w:sz w:val="24"/>
          <w:szCs w:val="24"/>
        </w:rPr>
        <w:t xml:space="preserve"> včelstev proti </w:t>
      </w:r>
      <w:proofErr w:type="spellStart"/>
      <w:r w:rsidRPr="00D41237">
        <w:rPr>
          <w:sz w:val="24"/>
          <w:szCs w:val="24"/>
        </w:rPr>
        <w:t>varroaze</w:t>
      </w:r>
      <w:proofErr w:type="spellEnd"/>
      <w:r w:rsidRPr="00D41237">
        <w:rPr>
          <w:sz w:val="24"/>
          <w:szCs w:val="24"/>
        </w:rPr>
        <w:t xml:space="preserve"> v roce 2019“, včetně vybraných peněz za léčení</w:t>
      </w:r>
      <w:r w:rsidR="00E0394C" w:rsidRPr="00D41237">
        <w:rPr>
          <w:sz w:val="24"/>
          <w:szCs w:val="24"/>
        </w:rPr>
        <w:t xml:space="preserve"> </w:t>
      </w:r>
    </w:p>
    <w:p w:rsidR="001B463F" w:rsidRPr="00D41237" w:rsidRDefault="001B463F" w:rsidP="00D41237">
      <w:pPr>
        <w:pStyle w:val="Odstavecseseznamem"/>
        <w:jc w:val="both"/>
        <w:rPr>
          <w:sz w:val="24"/>
          <w:szCs w:val="24"/>
        </w:rPr>
      </w:pPr>
      <w:r w:rsidRPr="00D41237">
        <w:rPr>
          <w:sz w:val="24"/>
          <w:szCs w:val="24"/>
        </w:rPr>
        <w:t xml:space="preserve">Termín: </w:t>
      </w:r>
      <w:proofErr w:type="gramStart"/>
      <w:r w:rsidRPr="00D41237">
        <w:rPr>
          <w:sz w:val="24"/>
          <w:szCs w:val="24"/>
        </w:rPr>
        <w:t>15.12.2019</w:t>
      </w:r>
      <w:proofErr w:type="gramEnd"/>
    </w:p>
    <w:p w:rsidR="001B463F" w:rsidRDefault="001B463F" w:rsidP="009659B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Zajistí: důvěrníci </w:t>
      </w:r>
    </w:p>
    <w:p w:rsidR="00D41237" w:rsidRPr="00D41237" w:rsidRDefault="00D41237" w:rsidP="009659BD">
      <w:pPr>
        <w:pStyle w:val="Odstavecseseznamem"/>
        <w:jc w:val="both"/>
        <w:rPr>
          <w:color w:val="FF0000"/>
          <w:sz w:val="24"/>
          <w:szCs w:val="24"/>
        </w:rPr>
      </w:pPr>
      <w:r w:rsidRPr="00D41237">
        <w:rPr>
          <w:color w:val="FF0000"/>
          <w:sz w:val="24"/>
          <w:szCs w:val="24"/>
        </w:rPr>
        <w:t>Úkol trvá.</w:t>
      </w:r>
    </w:p>
    <w:p w:rsidR="001B463F" w:rsidRDefault="001B463F" w:rsidP="009659BD">
      <w:pPr>
        <w:pStyle w:val="Odstavecseseznamem"/>
        <w:jc w:val="both"/>
        <w:rPr>
          <w:sz w:val="24"/>
          <w:szCs w:val="24"/>
        </w:rPr>
      </w:pPr>
    </w:p>
    <w:p w:rsidR="001B463F" w:rsidRPr="00E0394C" w:rsidRDefault="00E0394C" w:rsidP="001B463F">
      <w:pPr>
        <w:pStyle w:val="Odstavecseseznamem"/>
        <w:numPr>
          <w:ilvl w:val="0"/>
          <w:numId w:val="9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Odevzdat zdravotníkovi řádně vyplněný tiskopis „Opatření Boj proti </w:t>
      </w:r>
      <w:proofErr w:type="spellStart"/>
      <w:r>
        <w:rPr>
          <w:sz w:val="24"/>
          <w:szCs w:val="24"/>
        </w:rPr>
        <w:t>varroaze</w:t>
      </w:r>
      <w:proofErr w:type="spellEnd"/>
      <w:r>
        <w:rPr>
          <w:sz w:val="24"/>
          <w:szCs w:val="24"/>
        </w:rPr>
        <w:t xml:space="preserve"> – ošetření aerosolem“ (popis níže)</w:t>
      </w:r>
    </w:p>
    <w:p w:rsidR="00E0394C" w:rsidRDefault="00E0394C" w:rsidP="00E0394C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15.12.2019</w:t>
      </w:r>
      <w:proofErr w:type="gramEnd"/>
    </w:p>
    <w:p w:rsidR="00E0394C" w:rsidRDefault="00E0394C" w:rsidP="00E0394C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důvěrníci</w:t>
      </w:r>
    </w:p>
    <w:p w:rsidR="00D41237" w:rsidRDefault="00D41237" w:rsidP="00E0394C">
      <w:pPr>
        <w:pStyle w:val="Odstavecseseznamem"/>
        <w:jc w:val="both"/>
        <w:rPr>
          <w:color w:val="FF0000"/>
          <w:sz w:val="24"/>
          <w:szCs w:val="24"/>
        </w:rPr>
      </w:pPr>
      <w:r w:rsidRPr="00D41237">
        <w:rPr>
          <w:color w:val="FF0000"/>
          <w:sz w:val="24"/>
          <w:szCs w:val="24"/>
        </w:rPr>
        <w:t>Úkol trvá.</w:t>
      </w:r>
    </w:p>
    <w:p w:rsidR="009474EE" w:rsidRDefault="009474EE" w:rsidP="00E0394C">
      <w:pPr>
        <w:pStyle w:val="Odstavecseseznamem"/>
        <w:jc w:val="both"/>
        <w:rPr>
          <w:color w:val="FF0000"/>
          <w:sz w:val="24"/>
          <w:szCs w:val="24"/>
        </w:rPr>
      </w:pPr>
    </w:p>
    <w:p w:rsidR="009474EE" w:rsidRDefault="009474EE" w:rsidP="009474EE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9474EE">
        <w:rPr>
          <w:sz w:val="24"/>
          <w:szCs w:val="24"/>
        </w:rPr>
        <w:t>ajistit podklady pro kontrolní skupiny</w:t>
      </w:r>
      <w:r>
        <w:rPr>
          <w:sz w:val="24"/>
          <w:szCs w:val="24"/>
        </w:rPr>
        <w:t xml:space="preserve"> ke kontrole stavu včelstev u včelařů požadujících </w:t>
      </w:r>
      <w:proofErr w:type="gramStart"/>
      <w:r>
        <w:rPr>
          <w:sz w:val="24"/>
          <w:szCs w:val="24"/>
        </w:rPr>
        <w:t>dotaci 1.D</w:t>
      </w:r>
      <w:proofErr w:type="gramEnd"/>
    </w:p>
    <w:p w:rsidR="009474EE" w:rsidRDefault="009474EE" w:rsidP="009474EE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10.10.2019</w:t>
      </w:r>
      <w:proofErr w:type="gramEnd"/>
    </w:p>
    <w:p w:rsidR="009474EE" w:rsidRDefault="009474EE" w:rsidP="009474EE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zdravotník</w:t>
      </w:r>
    </w:p>
    <w:p w:rsidR="00357E08" w:rsidRPr="00357E08" w:rsidRDefault="00357E08" w:rsidP="009474EE">
      <w:pPr>
        <w:pStyle w:val="Odstavecseseznamem"/>
        <w:jc w:val="both"/>
        <w:rPr>
          <w:color w:val="FF0000"/>
          <w:sz w:val="24"/>
          <w:szCs w:val="24"/>
        </w:rPr>
      </w:pPr>
      <w:r w:rsidRPr="00357E08">
        <w:rPr>
          <w:color w:val="FF0000"/>
          <w:sz w:val="24"/>
          <w:szCs w:val="24"/>
        </w:rPr>
        <w:t>Splněno</w:t>
      </w:r>
    </w:p>
    <w:p w:rsidR="009474EE" w:rsidRDefault="009474EE" w:rsidP="009474EE">
      <w:pPr>
        <w:pStyle w:val="Odstavecseseznamem"/>
        <w:jc w:val="both"/>
        <w:rPr>
          <w:sz w:val="24"/>
          <w:szCs w:val="24"/>
        </w:rPr>
      </w:pPr>
    </w:p>
    <w:p w:rsidR="009474EE" w:rsidRDefault="009474EE" w:rsidP="009474EE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474EE">
        <w:rPr>
          <w:sz w:val="24"/>
          <w:szCs w:val="24"/>
        </w:rPr>
        <w:t xml:space="preserve">rovést </w:t>
      </w:r>
      <w:r>
        <w:rPr>
          <w:sz w:val="24"/>
          <w:szCs w:val="24"/>
        </w:rPr>
        <w:t xml:space="preserve">kontroly včelstev u včelařů požadujících </w:t>
      </w:r>
      <w:proofErr w:type="gramStart"/>
      <w:r>
        <w:rPr>
          <w:sz w:val="24"/>
          <w:szCs w:val="24"/>
        </w:rPr>
        <w:t>dotaci 1.D podle</w:t>
      </w:r>
      <w:proofErr w:type="gramEnd"/>
      <w:r>
        <w:rPr>
          <w:sz w:val="24"/>
          <w:szCs w:val="24"/>
        </w:rPr>
        <w:t xml:space="preserve"> plánu obdrženého od zdravotníka</w:t>
      </w:r>
    </w:p>
    <w:p w:rsidR="009474EE" w:rsidRDefault="009474EE" w:rsidP="009474EE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5.11.2019</w:t>
      </w:r>
      <w:proofErr w:type="gramEnd"/>
    </w:p>
    <w:p w:rsidR="009474EE" w:rsidRDefault="009474EE" w:rsidP="009474EE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Hubka, Andrášek, Studnička</w:t>
      </w:r>
    </w:p>
    <w:p w:rsidR="00357E08" w:rsidRPr="00357E08" w:rsidRDefault="00357E08" w:rsidP="009474EE">
      <w:pPr>
        <w:pStyle w:val="Odstavecseseznamem"/>
        <w:jc w:val="both"/>
        <w:rPr>
          <w:color w:val="FF0000"/>
          <w:sz w:val="24"/>
          <w:szCs w:val="24"/>
        </w:rPr>
      </w:pPr>
      <w:r w:rsidRPr="00357E08">
        <w:rPr>
          <w:color w:val="FF0000"/>
          <w:sz w:val="24"/>
          <w:szCs w:val="24"/>
        </w:rPr>
        <w:t>Splněno</w:t>
      </w:r>
    </w:p>
    <w:p w:rsidR="009474EE" w:rsidRDefault="009474EE" w:rsidP="009474EE">
      <w:pPr>
        <w:pStyle w:val="Odstavecseseznamem"/>
        <w:jc w:val="both"/>
        <w:rPr>
          <w:sz w:val="24"/>
          <w:szCs w:val="24"/>
        </w:rPr>
      </w:pPr>
    </w:p>
    <w:p w:rsidR="009474EE" w:rsidRDefault="009474EE" w:rsidP="009474EE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Úprava pokynů pro léčení aerosolem a předání těchto pokynů důvěrníkům</w:t>
      </w:r>
    </w:p>
    <w:p w:rsidR="009474EE" w:rsidRDefault="009474EE" w:rsidP="009474EE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5.11.2019</w:t>
      </w:r>
      <w:proofErr w:type="gramEnd"/>
    </w:p>
    <w:p w:rsidR="009474EE" w:rsidRDefault="009474EE" w:rsidP="009474EE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zdravotník</w:t>
      </w:r>
    </w:p>
    <w:p w:rsidR="00357E08" w:rsidRPr="00357E08" w:rsidRDefault="00357E08" w:rsidP="009474EE">
      <w:pPr>
        <w:pStyle w:val="Odstavecseseznamem"/>
        <w:jc w:val="both"/>
        <w:rPr>
          <w:color w:val="FF0000"/>
          <w:sz w:val="24"/>
          <w:szCs w:val="24"/>
        </w:rPr>
      </w:pPr>
      <w:r w:rsidRPr="00357E08">
        <w:rPr>
          <w:color w:val="FF0000"/>
          <w:sz w:val="24"/>
          <w:szCs w:val="24"/>
        </w:rPr>
        <w:t>Splněno</w:t>
      </w:r>
    </w:p>
    <w:p w:rsidR="009474EE" w:rsidRDefault="009474EE" w:rsidP="009474EE">
      <w:pPr>
        <w:pStyle w:val="Odstavecseseznamem"/>
        <w:jc w:val="both"/>
        <w:rPr>
          <w:sz w:val="24"/>
          <w:szCs w:val="24"/>
        </w:rPr>
      </w:pPr>
    </w:p>
    <w:p w:rsidR="009474EE" w:rsidRDefault="009474EE" w:rsidP="009474EE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Dokompletovat žádosti o </w:t>
      </w:r>
      <w:proofErr w:type="gramStart"/>
      <w:r>
        <w:rPr>
          <w:sz w:val="24"/>
          <w:szCs w:val="24"/>
        </w:rPr>
        <w:t>dotaci 1.D od</w:t>
      </w:r>
      <w:proofErr w:type="gramEnd"/>
      <w:r>
        <w:rPr>
          <w:sz w:val="24"/>
          <w:szCs w:val="24"/>
        </w:rPr>
        <w:t xml:space="preserve"> některých včelařů</w:t>
      </w:r>
      <w:r w:rsidR="00357E08">
        <w:rPr>
          <w:sz w:val="24"/>
          <w:szCs w:val="24"/>
        </w:rPr>
        <w:t xml:space="preserve"> a předat k založení předsedovi</w:t>
      </w:r>
    </w:p>
    <w:p w:rsidR="009474EE" w:rsidRDefault="009474EE" w:rsidP="009474EE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Termín: </w:t>
      </w:r>
      <w:proofErr w:type="gramStart"/>
      <w:r>
        <w:rPr>
          <w:sz w:val="24"/>
          <w:szCs w:val="24"/>
        </w:rPr>
        <w:t>14.10.2019</w:t>
      </w:r>
      <w:proofErr w:type="gramEnd"/>
    </w:p>
    <w:p w:rsidR="009474EE" w:rsidRDefault="009474EE" w:rsidP="009474EE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jednatel</w:t>
      </w:r>
    </w:p>
    <w:p w:rsidR="00357E08" w:rsidRPr="00357E08" w:rsidRDefault="00357E08" w:rsidP="009474EE">
      <w:pPr>
        <w:pStyle w:val="Odstavecseseznamem"/>
        <w:jc w:val="both"/>
        <w:rPr>
          <w:color w:val="FF0000"/>
          <w:sz w:val="24"/>
          <w:szCs w:val="24"/>
        </w:rPr>
      </w:pPr>
      <w:r w:rsidRPr="00357E08">
        <w:rPr>
          <w:color w:val="FF0000"/>
          <w:sz w:val="24"/>
          <w:szCs w:val="24"/>
        </w:rPr>
        <w:t>Úkol trvá.</w:t>
      </w:r>
    </w:p>
    <w:p w:rsidR="009474EE" w:rsidRDefault="009474EE" w:rsidP="009474EE">
      <w:pPr>
        <w:pStyle w:val="Odstavecseseznamem"/>
        <w:jc w:val="both"/>
        <w:rPr>
          <w:sz w:val="24"/>
          <w:szCs w:val="24"/>
        </w:rPr>
      </w:pPr>
    </w:p>
    <w:p w:rsidR="009474EE" w:rsidRDefault="009474EE" w:rsidP="009474EE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Zajistit plně organizaci Domedné 2019 podle pokynů výboru spolku</w:t>
      </w:r>
    </w:p>
    <w:p w:rsidR="003C37A2" w:rsidRDefault="003C37A2" w:rsidP="003C37A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23.11.2019</w:t>
      </w:r>
      <w:proofErr w:type="gramEnd"/>
    </w:p>
    <w:p w:rsidR="003C37A2" w:rsidRDefault="003C37A2" w:rsidP="003C37A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jednatel</w:t>
      </w:r>
    </w:p>
    <w:p w:rsidR="00DF458F" w:rsidRPr="00DF458F" w:rsidRDefault="00DF458F" w:rsidP="003C37A2">
      <w:pPr>
        <w:pStyle w:val="Odstavecseseznamem"/>
        <w:jc w:val="both"/>
        <w:rPr>
          <w:color w:val="FF0000"/>
          <w:sz w:val="24"/>
          <w:szCs w:val="24"/>
        </w:rPr>
      </w:pPr>
      <w:r w:rsidRPr="00DF458F">
        <w:rPr>
          <w:color w:val="FF0000"/>
          <w:sz w:val="24"/>
          <w:szCs w:val="24"/>
        </w:rPr>
        <w:t>Úkol trvá.</w:t>
      </w:r>
    </w:p>
    <w:p w:rsidR="00357E08" w:rsidRPr="00357E08" w:rsidRDefault="00357E08" w:rsidP="003C37A2">
      <w:pPr>
        <w:pStyle w:val="Odstavecseseznamem"/>
        <w:jc w:val="both"/>
        <w:rPr>
          <w:color w:val="FF0000"/>
          <w:sz w:val="24"/>
          <w:szCs w:val="24"/>
        </w:rPr>
      </w:pPr>
    </w:p>
    <w:p w:rsidR="003C37A2" w:rsidRDefault="003C37A2" w:rsidP="003C37A2">
      <w:pPr>
        <w:pStyle w:val="Odstavecseseznamem"/>
        <w:jc w:val="both"/>
        <w:rPr>
          <w:sz w:val="24"/>
          <w:szCs w:val="24"/>
        </w:rPr>
      </w:pPr>
    </w:p>
    <w:p w:rsidR="003C37A2" w:rsidRDefault="003C37A2" w:rsidP="003C37A2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Zpracovat finanční vyhodnocení Domedné 2019 podle pokynů MěÚ v N. Strašecí a odevzdat toto vyhodnocení ve stanoveném termínu</w:t>
      </w:r>
    </w:p>
    <w:p w:rsidR="003C37A2" w:rsidRDefault="003C37A2" w:rsidP="003C37A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10.1.2020</w:t>
      </w:r>
      <w:proofErr w:type="gramEnd"/>
    </w:p>
    <w:p w:rsidR="003C37A2" w:rsidRDefault="003C37A2" w:rsidP="003C37A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jednatel</w:t>
      </w:r>
    </w:p>
    <w:p w:rsidR="0098362A" w:rsidRDefault="0098362A" w:rsidP="003C37A2">
      <w:pPr>
        <w:pStyle w:val="Odstavecseseznamem"/>
        <w:jc w:val="both"/>
        <w:rPr>
          <w:sz w:val="24"/>
          <w:szCs w:val="24"/>
        </w:rPr>
      </w:pPr>
    </w:p>
    <w:p w:rsidR="0098362A" w:rsidRDefault="0098362A" w:rsidP="0098362A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Předseda spolku sestaví a odešle dopisy obecním úřadům našeho regionu s prosbou o finanční příspěvek na činnost spolku.</w:t>
      </w:r>
    </w:p>
    <w:p w:rsidR="0098362A" w:rsidRDefault="0098362A" w:rsidP="0098362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30.11.2019</w:t>
      </w:r>
      <w:proofErr w:type="gramEnd"/>
    </w:p>
    <w:p w:rsidR="0098362A" w:rsidRDefault="0098362A" w:rsidP="0098362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Předseda</w:t>
      </w:r>
    </w:p>
    <w:p w:rsidR="0098362A" w:rsidRDefault="0098362A" w:rsidP="0098362A">
      <w:pPr>
        <w:pStyle w:val="Odstavecseseznamem"/>
        <w:jc w:val="both"/>
        <w:rPr>
          <w:sz w:val="24"/>
          <w:szCs w:val="24"/>
        </w:rPr>
      </w:pPr>
    </w:p>
    <w:p w:rsidR="0098362A" w:rsidRDefault="0098362A" w:rsidP="0098362A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Jednatel spolku sestaví a odešle dopisy podnikatelům našeho regionu s prosbou o finanční příspěvek na činnost spolku.</w:t>
      </w:r>
    </w:p>
    <w:p w:rsidR="0098362A" w:rsidRDefault="0098362A" w:rsidP="0098362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30.11.2019</w:t>
      </w:r>
      <w:proofErr w:type="gramEnd"/>
    </w:p>
    <w:p w:rsidR="0098362A" w:rsidRDefault="0098362A" w:rsidP="0098362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jednatel</w:t>
      </w:r>
    </w:p>
    <w:p w:rsidR="00DF458F" w:rsidRDefault="00DF458F" w:rsidP="0098362A">
      <w:pPr>
        <w:pStyle w:val="Odstavecseseznamem"/>
        <w:jc w:val="both"/>
        <w:rPr>
          <w:sz w:val="24"/>
          <w:szCs w:val="24"/>
        </w:rPr>
      </w:pPr>
    </w:p>
    <w:p w:rsidR="00D53245" w:rsidRPr="000661C2" w:rsidRDefault="00D53245">
      <w:pPr>
        <w:pStyle w:val="Odstavecseseznamem"/>
        <w:jc w:val="both"/>
        <w:rPr>
          <w:b/>
          <w:sz w:val="24"/>
          <w:szCs w:val="24"/>
        </w:rPr>
      </w:pPr>
    </w:p>
    <w:p w:rsidR="002C0481" w:rsidRPr="00155072" w:rsidRDefault="008853F0" w:rsidP="00155072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 w:rsidRPr="00155072">
        <w:rPr>
          <w:b/>
          <w:sz w:val="24"/>
          <w:szCs w:val="24"/>
        </w:rPr>
        <w:t>Zdravotní problematika včelstev</w:t>
      </w:r>
      <w:r w:rsidRPr="00155072">
        <w:rPr>
          <w:sz w:val="24"/>
          <w:szCs w:val="24"/>
        </w:rPr>
        <w:t xml:space="preserve"> –</w:t>
      </w:r>
      <w:r w:rsidR="00D41237" w:rsidRPr="00155072">
        <w:rPr>
          <w:sz w:val="24"/>
          <w:szCs w:val="24"/>
        </w:rPr>
        <w:t xml:space="preserve"> </w:t>
      </w:r>
      <w:r w:rsidR="002C0481" w:rsidRPr="00155072">
        <w:rPr>
          <w:sz w:val="24"/>
          <w:szCs w:val="24"/>
        </w:rPr>
        <w:t xml:space="preserve">info o průběhu podzimního </w:t>
      </w:r>
      <w:proofErr w:type="gramStart"/>
      <w:r w:rsidR="002C0481" w:rsidRPr="00155072">
        <w:rPr>
          <w:sz w:val="24"/>
          <w:szCs w:val="24"/>
        </w:rPr>
        <w:t>léčení  – předseda</w:t>
      </w:r>
      <w:proofErr w:type="gramEnd"/>
      <w:r w:rsidR="002C0481" w:rsidRPr="00155072">
        <w:rPr>
          <w:sz w:val="24"/>
          <w:szCs w:val="24"/>
        </w:rPr>
        <w:t xml:space="preserve"> (zdravotník omluven)</w:t>
      </w:r>
    </w:p>
    <w:p w:rsidR="00D41237" w:rsidRDefault="00D41237" w:rsidP="00D41237">
      <w:pPr>
        <w:pStyle w:val="Odstavecseseznamem"/>
        <w:ind w:left="360"/>
        <w:jc w:val="both"/>
        <w:rPr>
          <w:b/>
          <w:sz w:val="24"/>
          <w:szCs w:val="24"/>
        </w:rPr>
      </w:pPr>
    </w:p>
    <w:p w:rsidR="00326134" w:rsidRDefault="00155072" w:rsidP="00A0348E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probíhá podzimní léčení u všech včelařů, zatím bez závad. Spad roztočů, pokud to někteří včelaři sledují, je střídavý. Jsou úly, kdy spad je i v řádu stovek </w:t>
      </w:r>
      <w:r w:rsidR="000711FE">
        <w:rPr>
          <w:sz w:val="24"/>
          <w:szCs w:val="24"/>
        </w:rPr>
        <w:t>r</w:t>
      </w:r>
      <w:r>
        <w:rPr>
          <w:sz w:val="24"/>
          <w:szCs w:val="24"/>
        </w:rPr>
        <w:t>oztočů.</w:t>
      </w:r>
      <w:r w:rsidR="00277205">
        <w:rPr>
          <w:sz w:val="24"/>
          <w:szCs w:val="24"/>
        </w:rPr>
        <w:t xml:space="preserve"> Předseda upozornil o možnosti v takovém případě provést i třetí fumigaci, vždy na požádání příslušného včelaře. Žádá se příslušný důvěrník. Ošetření aerosolem zajistí důvěrníci na přelomu listopadu a prosince. Připomenutí, že je k dispozici el. </w:t>
      </w:r>
      <w:proofErr w:type="gramStart"/>
      <w:r w:rsidR="00277205">
        <w:rPr>
          <w:sz w:val="24"/>
          <w:szCs w:val="24"/>
        </w:rPr>
        <w:t>kompresor</w:t>
      </w:r>
      <w:proofErr w:type="gramEnd"/>
      <w:r w:rsidR="00277205">
        <w:rPr>
          <w:sz w:val="24"/>
          <w:szCs w:val="24"/>
        </w:rPr>
        <w:t xml:space="preserve"> s dosahem 50m od el. zásuvky.</w:t>
      </w:r>
    </w:p>
    <w:p w:rsidR="00277205" w:rsidRDefault="00277205" w:rsidP="00A0348E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spolek má k dispozici Formidol 40 (desky) v dostatečném množství. Je dobré ho vložit do úlů na jaře, před nasazením medníků. Musí ale tomu odpovídat venkovní teplota – nad 20 stupňů. Tento Formidol bude k odběru od ledna na Fortně každé úterý od 14 do 17.30 hodin, nebo po osobní domluvě v jiném termínu. Formidol je ještě za starou cenu, tj. 19,- Kč balíček (dvě desky). Jak je všeobecně známo, </w:t>
      </w:r>
      <w:r>
        <w:rPr>
          <w:sz w:val="24"/>
          <w:szCs w:val="24"/>
        </w:rPr>
        <w:lastRenderedPageBreak/>
        <w:t xml:space="preserve">došlo </w:t>
      </w:r>
      <w:r w:rsidR="000711FE">
        <w:rPr>
          <w:sz w:val="24"/>
          <w:szCs w:val="24"/>
        </w:rPr>
        <w:t xml:space="preserve">od 8/2019 </w:t>
      </w:r>
      <w:r>
        <w:rPr>
          <w:sz w:val="24"/>
          <w:szCs w:val="24"/>
        </w:rPr>
        <w:t xml:space="preserve">ke snížení státní dotace na léčiva pro včelstva, kdy spoluúčast včelařů vzrostla z 30% na </w:t>
      </w:r>
      <w:proofErr w:type="gramStart"/>
      <w:r>
        <w:rPr>
          <w:sz w:val="24"/>
          <w:szCs w:val="24"/>
        </w:rPr>
        <w:t>60%..</w:t>
      </w:r>
      <w:proofErr w:type="gramEnd"/>
    </w:p>
    <w:p w:rsidR="00277205" w:rsidRDefault="00277205" w:rsidP="00A0348E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ochranné pásmo kolem ohniska v Rynholci je stále platné (usnesení SVS bylo přílohou zápisu na jaře letošního roku)</w:t>
      </w:r>
    </w:p>
    <w:p w:rsidR="00277205" w:rsidRDefault="00277205" w:rsidP="00A0348E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předseda upozornil na úkoly důvěrníků, které jsou uvedeny v souvislosti s léčením včelstev v úvodu tohoto zápisu</w:t>
      </w:r>
    </w:p>
    <w:p w:rsidR="00CF5236" w:rsidRDefault="00CF5236" w:rsidP="00CF5236">
      <w:pPr>
        <w:pStyle w:val="Odstavecseseznamem"/>
        <w:ind w:left="1080"/>
        <w:jc w:val="both"/>
        <w:rPr>
          <w:sz w:val="24"/>
          <w:szCs w:val="24"/>
        </w:rPr>
      </w:pPr>
    </w:p>
    <w:p w:rsidR="00E375C4" w:rsidRPr="002D3BC5" w:rsidRDefault="00E375C4" w:rsidP="00E375C4">
      <w:pPr>
        <w:pStyle w:val="Odstavecseseznamem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2D3BC5">
        <w:rPr>
          <w:b/>
          <w:sz w:val="24"/>
          <w:szCs w:val="24"/>
        </w:rPr>
        <w:t xml:space="preserve">Informace z jednání RV ČSV – př. </w:t>
      </w:r>
      <w:proofErr w:type="spellStart"/>
      <w:r w:rsidRPr="002D3BC5">
        <w:rPr>
          <w:b/>
          <w:sz w:val="24"/>
          <w:szCs w:val="24"/>
        </w:rPr>
        <w:t>M.Hallo</w:t>
      </w:r>
      <w:proofErr w:type="spellEnd"/>
    </w:p>
    <w:p w:rsidR="00E375C4" w:rsidRPr="002D3BC5" w:rsidRDefault="00E375C4" w:rsidP="00E375C4">
      <w:pPr>
        <w:pStyle w:val="Odstavecseseznamem"/>
        <w:jc w:val="both"/>
        <w:rPr>
          <w:b/>
          <w:sz w:val="24"/>
          <w:szCs w:val="24"/>
        </w:rPr>
      </w:pPr>
    </w:p>
    <w:p w:rsidR="00E375C4" w:rsidRDefault="00E375C4" w:rsidP="00E375C4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RV ČSV bude zasedat až v prosinci</w:t>
      </w:r>
    </w:p>
    <w:p w:rsidR="00E375C4" w:rsidRDefault="00E375C4" w:rsidP="00E375C4">
      <w:pPr>
        <w:pStyle w:val="Odstavecseseznamem"/>
        <w:ind w:left="1080"/>
        <w:jc w:val="both"/>
        <w:rPr>
          <w:sz w:val="24"/>
          <w:szCs w:val="24"/>
        </w:rPr>
      </w:pPr>
    </w:p>
    <w:p w:rsidR="00CF5236" w:rsidRPr="00E375C4" w:rsidRDefault="00E375C4" w:rsidP="00CF5236">
      <w:pPr>
        <w:pStyle w:val="Odstavecseseznamem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E375C4">
        <w:rPr>
          <w:b/>
          <w:sz w:val="24"/>
          <w:szCs w:val="24"/>
        </w:rPr>
        <w:t>Organizace  Domedné 2019, stav ročního finančního vyrovnání se včelaři – jednatel</w:t>
      </w:r>
    </w:p>
    <w:p w:rsidR="00CF5236" w:rsidRPr="00E375C4" w:rsidRDefault="00CF5236" w:rsidP="00CF5236">
      <w:pPr>
        <w:pStyle w:val="Odstavecseseznamem"/>
        <w:jc w:val="both"/>
        <w:rPr>
          <w:b/>
          <w:sz w:val="24"/>
          <w:szCs w:val="24"/>
        </w:rPr>
      </w:pPr>
    </w:p>
    <w:p w:rsidR="0090176C" w:rsidRDefault="00E375C4" w:rsidP="00CF5236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Domedná 2019 bude </w:t>
      </w:r>
      <w:proofErr w:type="gramStart"/>
      <w:r>
        <w:rPr>
          <w:sz w:val="24"/>
          <w:szCs w:val="24"/>
        </w:rPr>
        <w:t>23.11.2019</w:t>
      </w:r>
      <w:proofErr w:type="gramEnd"/>
      <w:r>
        <w:rPr>
          <w:sz w:val="24"/>
          <w:szCs w:val="24"/>
        </w:rPr>
        <w:t xml:space="preserve"> v restauraci Na růžku v Pecínově. Předseda požádal </w:t>
      </w:r>
      <w:proofErr w:type="gramStart"/>
      <w:r>
        <w:rPr>
          <w:sz w:val="24"/>
          <w:szCs w:val="24"/>
        </w:rPr>
        <w:t xml:space="preserve">jednatele, </w:t>
      </w:r>
      <w:r w:rsidRPr="00E375C4">
        <w:rPr>
          <w:sz w:val="24"/>
          <w:szCs w:val="24"/>
        </w:rPr>
        <w:t xml:space="preserve"> </w:t>
      </w:r>
      <w:r w:rsidRPr="00E375C4">
        <w:rPr>
          <w:b/>
          <w:color w:val="FF0000"/>
          <w:sz w:val="24"/>
          <w:szCs w:val="24"/>
        </w:rPr>
        <w:t>aby</w:t>
      </w:r>
      <w:proofErr w:type="gramEnd"/>
      <w:r w:rsidRPr="00E375C4">
        <w:rPr>
          <w:b/>
          <w:color w:val="FF0000"/>
          <w:sz w:val="24"/>
          <w:szCs w:val="24"/>
        </w:rPr>
        <w:t xml:space="preserve"> pozvánky odešly alespoň 14 dní před termínem konání</w:t>
      </w:r>
      <w:r>
        <w:rPr>
          <w:b/>
          <w:color w:val="FF0000"/>
          <w:sz w:val="24"/>
          <w:szCs w:val="24"/>
        </w:rPr>
        <w:t xml:space="preserve"> akce.</w:t>
      </w:r>
    </w:p>
    <w:p w:rsidR="00E375C4" w:rsidRDefault="00E375C4" w:rsidP="00CF5236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zatím ještě není zajištěna živá hudba, ostatní záležitosti byly dohodnuty na poslední schůzi</w:t>
      </w:r>
    </w:p>
    <w:p w:rsidR="00E375C4" w:rsidRDefault="00E375C4" w:rsidP="00CF5236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roční finanční vyrovnání se včelaři (dotace a členské příspěvky) je připraveno, čeká se na obdržení </w:t>
      </w:r>
      <w:proofErr w:type="gramStart"/>
      <w:r>
        <w:rPr>
          <w:sz w:val="24"/>
          <w:szCs w:val="24"/>
        </w:rPr>
        <w:t>dotace 1.D na</w:t>
      </w:r>
      <w:proofErr w:type="gramEnd"/>
      <w:r>
        <w:rPr>
          <w:sz w:val="24"/>
          <w:szCs w:val="24"/>
        </w:rPr>
        <w:t xml:space="preserve"> náš účet</w:t>
      </w:r>
    </w:p>
    <w:p w:rsidR="0090176C" w:rsidRDefault="0090176C" w:rsidP="0090176C">
      <w:pPr>
        <w:pStyle w:val="Odstavecseseznamem"/>
        <w:ind w:left="1080"/>
        <w:jc w:val="both"/>
        <w:rPr>
          <w:sz w:val="24"/>
          <w:szCs w:val="24"/>
        </w:rPr>
      </w:pPr>
    </w:p>
    <w:p w:rsidR="00E375C4" w:rsidRPr="00E375C4" w:rsidRDefault="00E375C4" w:rsidP="00E375C4">
      <w:pPr>
        <w:pStyle w:val="Odstavecseseznamem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E375C4">
        <w:rPr>
          <w:b/>
          <w:sz w:val="24"/>
          <w:szCs w:val="24"/>
        </w:rPr>
        <w:t>Diskuze o přípravě výroční členské schůze (volební VČS) - předseda</w:t>
      </w:r>
    </w:p>
    <w:p w:rsidR="0090176C" w:rsidRPr="00E375C4" w:rsidRDefault="0090176C" w:rsidP="00E375C4">
      <w:pPr>
        <w:pStyle w:val="Odstavecseseznamem"/>
        <w:jc w:val="both"/>
        <w:rPr>
          <w:b/>
          <w:sz w:val="24"/>
          <w:szCs w:val="24"/>
        </w:rPr>
      </w:pPr>
    </w:p>
    <w:p w:rsidR="00E375C4" w:rsidRDefault="00E375C4" w:rsidP="00E375C4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E375C4">
        <w:rPr>
          <w:sz w:val="24"/>
          <w:szCs w:val="24"/>
        </w:rPr>
        <w:t xml:space="preserve">předseda požádal přítomné, aby si do příští schůze </w:t>
      </w:r>
      <w:r>
        <w:rPr>
          <w:sz w:val="24"/>
          <w:szCs w:val="24"/>
        </w:rPr>
        <w:t>připravili svoje návrhy na složení výboru spolku tak, aby mohla proběhnout na VČS volba nového výboru</w:t>
      </w:r>
    </w:p>
    <w:p w:rsidR="00E375C4" w:rsidRDefault="00015AEC" w:rsidP="00E375C4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předběžně byl stanoven termín VČS za rok 2019 na </w:t>
      </w:r>
      <w:proofErr w:type="gramStart"/>
      <w:r>
        <w:rPr>
          <w:sz w:val="24"/>
          <w:szCs w:val="24"/>
        </w:rPr>
        <w:t>8.2.2020</w:t>
      </w:r>
      <w:proofErr w:type="gramEnd"/>
      <w:r>
        <w:rPr>
          <w:sz w:val="24"/>
          <w:szCs w:val="24"/>
        </w:rPr>
        <w:t>, místo konání schůze se zatím neurčilo</w:t>
      </w:r>
    </w:p>
    <w:p w:rsidR="00015AEC" w:rsidRPr="00E375C4" w:rsidRDefault="00015AEC" w:rsidP="00E375C4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zpracuje písemné organizační opatření k zajištění této VČS na schůzi výboru dne </w:t>
      </w:r>
      <w:proofErr w:type="gramStart"/>
      <w:r>
        <w:rPr>
          <w:sz w:val="24"/>
          <w:szCs w:val="24"/>
        </w:rPr>
        <w:t>7.1.2020</w:t>
      </w:r>
      <w:proofErr w:type="gramEnd"/>
      <w:r>
        <w:rPr>
          <w:sz w:val="24"/>
          <w:szCs w:val="24"/>
        </w:rPr>
        <w:t xml:space="preserve"> </w:t>
      </w:r>
    </w:p>
    <w:p w:rsidR="00E0394C" w:rsidRPr="00E375C4" w:rsidRDefault="00E0394C" w:rsidP="00E0394C">
      <w:pPr>
        <w:pStyle w:val="Odstavecseseznamem"/>
        <w:ind w:left="360"/>
        <w:jc w:val="both"/>
        <w:rPr>
          <w:sz w:val="24"/>
          <w:szCs w:val="24"/>
        </w:rPr>
      </w:pPr>
    </w:p>
    <w:p w:rsidR="007A4DFF" w:rsidRDefault="007A4DFF" w:rsidP="007A4DFF">
      <w:pPr>
        <w:pStyle w:val="Odstavecseseznamem"/>
        <w:ind w:left="360"/>
        <w:jc w:val="both"/>
        <w:rPr>
          <w:b/>
          <w:sz w:val="24"/>
          <w:szCs w:val="24"/>
        </w:rPr>
      </w:pPr>
    </w:p>
    <w:p w:rsidR="004D0071" w:rsidRDefault="004D0071" w:rsidP="00CF5236">
      <w:pPr>
        <w:pStyle w:val="Odstavecseseznamem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4D0071">
        <w:rPr>
          <w:b/>
          <w:sz w:val="24"/>
          <w:szCs w:val="24"/>
        </w:rPr>
        <w:t>Finanční stav spolku – předseda</w:t>
      </w:r>
    </w:p>
    <w:p w:rsidR="0018189B" w:rsidRDefault="0018189B" w:rsidP="0018189B">
      <w:pPr>
        <w:pStyle w:val="Odstavecseseznamem"/>
        <w:ind w:left="360"/>
        <w:jc w:val="both"/>
        <w:rPr>
          <w:b/>
          <w:sz w:val="24"/>
          <w:szCs w:val="24"/>
        </w:rPr>
      </w:pPr>
    </w:p>
    <w:p w:rsidR="004D0071" w:rsidRDefault="004D0071" w:rsidP="004D0071">
      <w:pPr>
        <w:pStyle w:val="Odstavecseseznamem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Pokladna :   </w:t>
      </w:r>
      <w:r w:rsidR="00822961">
        <w:rPr>
          <w:sz w:val="24"/>
          <w:szCs w:val="24"/>
        </w:rPr>
        <w:t>2</w:t>
      </w:r>
      <w:r w:rsidR="00493411">
        <w:rPr>
          <w:sz w:val="24"/>
          <w:szCs w:val="24"/>
        </w:rPr>
        <w:t>1 525,80</w:t>
      </w:r>
      <w:proofErr w:type="gramEnd"/>
      <w:r>
        <w:rPr>
          <w:sz w:val="24"/>
          <w:szCs w:val="24"/>
        </w:rPr>
        <w:t xml:space="preserve"> Kč</w:t>
      </w:r>
    </w:p>
    <w:p w:rsidR="004D0071" w:rsidRDefault="004D0071" w:rsidP="004D0071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Banka:   </w:t>
      </w:r>
      <w:r w:rsidR="00822961">
        <w:rPr>
          <w:sz w:val="24"/>
          <w:szCs w:val="24"/>
        </w:rPr>
        <w:t>4</w:t>
      </w:r>
      <w:r w:rsidR="00493411">
        <w:rPr>
          <w:sz w:val="24"/>
          <w:szCs w:val="24"/>
        </w:rPr>
        <w:t>8 618,93</w:t>
      </w:r>
      <w:r w:rsidR="000E47D4">
        <w:rPr>
          <w:sz w:val="24"/>
          <w:szCs w:val="24"/>
        </w:rPr>
        <w:t xml:space="preserve"> Kč</w:t>
      </w:r>
    </w:p>
    <w:p w:rsidR="004D0071" w:rsidRPr="004D0071" w:rsidRDefault="00015213" w:rsidP="004D0071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D0071" w:rsidRDefault="004D0071" w:rsidP="00CF5236">
      <w:pPr>
        <w:pStyle w:val="Odstavecseseznamem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4D0071">
        <w:rPr>
          <w:b/>
          <w:sz w:val="24"/>
          <w:szCs w:val="24"/>
        </w:rPr>
        <w:t>Organizační záležitosti a diskuze:</w:t>
      </w:r>
    </w:p>
    <w:p w:rsidR="001B463F" w:rsidRDefault="001B463F" w:rsidP="001B463F">
      <w:pPr>
        <w:pStyle w:val="Odstavecseseznamem"/>
        <w:ind w:left="360"/>
        <w:jc w:val="both"/>
        <w:rPr>
          <w:b/>
          <w:sz w:val="24"/>
          <w:szCs w:val="24"/>
        </w:rPr>
      </w:pPr>
    </w:p>
    <w:p w:rsidR="001214BD" w:rsidRDefault="001214BD" w:rsidP="000E47D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</w:t>
      </w:r>
      <w:r w:rsidR="000711FE">
        <w:rPr>
          <w:sz w:val="24"/>
          <w:szCs w:val="24"/>
        </w:rPr>
        <w:t>edseda informoval o práci VKM. R</w:t>
      </w:r>
      <w:r>
        <w:rPr>
          <w:sz w:val="24"/>
          <w:szCs w:val="24"/>
        </w:rPr>
        <w:t xml:space="preserve">egistrovaný na ústředí ČSV je jeden kroužek, který má 7 dětí. Z prací kroužku vydatně a fundovaně pomáhá pí. Michaela Kubičková. Program kroužku je bohatý a účast dětí je téměř 100%. Druhý kroužek </w:t>
      </w:r>
      <w:r>
        <w:rPr>
          <w:sz w:val="24"/>
          <w:szCs w:val="24"/>
        </w:rPr>
        <w:lastRenderedPageBreak/>
        <w:t>(starší děti)</w:t>
      </w:r>
      <w:r w:rsidR="000711FE">
        <w:rPr>
          <w:sz w:val="24"/>
          <w:szCs w:val="24"/>
        </w:rPr>
        <w:t xml:space="preserve"> </w:t>
      </w:r>
      <w:r>
        <w:rPr>
          <w:sz w:val="24"/>
          <w:szCs w:val="24"/>
        </w:rPr>
        <w:t>se v září sešel ve čtyřech dětech. To nestačí na registraci kroužku na ČSV. Zatím bude tento kroužek pracovat v tomto složení, bez finanční podpory ČSV. Detaily tohoto stavu zjistí předseda dotazem na ústředí ČSV.</w:t>
      </w:r>
    </w:p>
    <w:p w:rsidR="001214BD" w:rsidRDefault="001214BD" w:rsidP="000E47D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pokladní spolku př. Štýbrová informovala o stavu a kontrole pokladny spolku</w:t>
      </w:r>
    </w:p>
    <w:p w:rsidR="001214BD" w:rsidRDefault="001214BD" w:rsidP="000E47D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informoval, že na příští výborové schůzi proběhne výplata odměny některým funkcionářům výboru v souladu se smlouvami o provedení práce. Výplaty odměn důvěrníkům za podzimní a jarní léčení </w:t>
      </w:r>
      <w:proofErr w:type="gramStart"/>
      <w:r>
        <w:rPr>
          <w:sz w:val="24"/>
          <w:szCs w:val="24"/>
        </w:rPr>
        <w:t>proběhne až</w:t>
      </w:r>
      <w:proofErr w:type="gramEnd"/>
      <w:r>
        <w:rPr>
          <w:sz w:val="24"/>
          <w:szCs w:val="24"/>
        </w:rPr>
        <w:t xml:space="preserve"> bude uzavřeno </w:t>
      </w:r>
      <w:r w:rsidR="000711FE">
        <w:rPr>
          <w:sz w:val="24"/>
          <w:szCs w:val="24"/>
        </w:rPr>
        <w:t xml:space="preserve">léčení za rok 2019 </w:t>
      </w:r>
      <w:r>
        <w:rPr>
          <w:sz w:val="24"/>
          <w:szCs w:val="24"/>
        </w:rPr>
        <w:t xml:space="preserve">kompletně za spolek. Výplata </w:t>
      </w:r>
      <w:r w:rsidR="000711FE">
        <w:rPr>
          <w:sz w:val="24"/>
          <w:szCs w:val="24"/>
        </w:rPr>
        <w:t xml:space="preserve">těchto odměn </w:t>
      </w:r>
      <w:r>
        <w:rPr>
          <w:sz w:val="24"/>
          <w:szCs w:val="24"/>
        </w:rPr>
        <w:t>proběhne do konce roku 2019.</w:t>
      </w:r>
    </w:p>
    <w:p w:rsidR="0098362A" w:rsidRDefault="001214BD" w:rsidP="000E47D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příští výborové schůzi se určí inventarizační komise k provedení inventarizace majetku spolku k </w:t>
      </w:r>
      <w:proofErr w:type="gramStart"/>
      <w:r>
        <w:rPr>
          <w:sz w:val="24"/>
          <w:szCs w:val="24"/>
        </w:rPr>
        <w:t>31.12.2019</w:t>
      </w:r>
      <w:proofErr w:type="gramEnd"/>
    </w:p>
    <w:p w:rsidR="0098362A" w:rsidRDefault="0098362A" w:rsidP="000E47D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spolku zpracuje a odešle dopisy na obecní úřady našeho regionu s prosbou o finanční příspěvek na činnost spolku. Dopisy odejdou do </w:t>
      </w:r>
      <w:proofErr w:type="gramStart"/>
      <w:r>
        <w:rPr>
          <w:sz w:val="24"/>
          <w:szCs w:val="24"/>
        </w:rPr>
        <w:t>30.11.2019</w:t>
      </w:r>
      <w:proofErr w:type="gramEnd"/>
      <w:r>
        <w:rPr>
          <w:sz w:val="24"/>
          <w:szCs w:val="24"/>
        </w:rPr>
        <w:t>.</w:t>
      </w:r>
    </w:p>
    <w:p w:rsidR="00822961" w:rsidRDefault="0098362A" w:rsidP="000E47D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jednatel spolku zpracuje a </w:t>
      </w:r>
      <w:proofErr w:type="gramStart"/>
      <w:r>
        <w:rPr>
          <w:sz w:val="24"/>
          <w:szCs w:val="24"/>
        </w:rPr>
        <w:t xml:space="preserve">odešle </w:t>
      </w:r>
      <w:r w:rsidR="001214BD">
        <w:rPr>
          <w:sz w:val="24"/>
          <w:szCs w:val="24"/>
        </w:rPr>
        <w:t xml:space="preserve"> </w:t>
      </w:r>
      <w:r>
        <w:rPr>
          <w:sz w:val="24"/>
          <w:szCs w:val="24"/>
        </w:rPr>
        <w:t>dopisy</w:t>
      </w:r>
      <w:proofErr w:type="gramEnd"/>
      <w:r>
        <w:rPr>
          <w:sz w:val="24"/>
          <w:szCs w:val="24"/>
        </w:rPr>
        <w:t xml:space="preserve"> na podnikatele našeho regionu s prosbou o finanční příspěvek na činnost spolku. Dopis odejdou do </w:t>
      </w:r>
      <w:proofErr w:type="gramStart"/>
      <w:r>
        <w:rPr>
          <w:sz w:val="24"/>
          <w:szCs w:val="24"/>
        </w:rPr>
        <w:t>30.11.2019</w:t>
      </w:r>
      <w:proofErr w:type="gramEnd"/>
      <w:r>
        <w:rPr>
          <w:sz w:val="24"/>
          <w:szCs w:val="24"/>
        </w:rPr>
        <w:t>.</w:t>
      </w:r>
    </w:p>
    <w:p w:rsidR="0098362A" w:rsidRDefault="0098362A" w:rsidP="000E47D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výbor spolku projednal stížnost př. Mudry na to, že neobdržel dotaci za rozbory </w:t>
      </w:r>
      <w:r w:rsidR="00DF458F">
        <w:rPr>
          <w:sz w:val="24"/>
          <w:szCs w:val="24"/>
        </w:rPr>
        <w:t>na MVP</w:t>
      </w:r>
      <w:r>
        <w:rPr>
          <w:sz w:val="24"/>
          <w:szCs w:val="24"/>
        </w:rPr>
        <w:t xml:space="preserve"> na jaře 2018. V tomto případě došlo k nulové informaci př. Mudry, jaké kroky </w:t>
      </w:r>
      <w:r w:rsidR="00DF458F">
        <w:rPr>
          <w:sz w:val="24"/>
          <w:szCs w:val="24"/>
        </w:rPr>
        <w:t>měl</w:t>
      </w:r>
      <w:r>
        <w:rPr>
          <w:sz w:val="24"/>
          <w:szCs w:val="24"/>
        </w:rPr>
        <w:t xml:space="preserve"> udělat. Př. Mudra ani nevěděl, že má ve stanoveném termínu odevzdat měl k rozboru, po urgenci navíc odevzdal špatné množství vzorků, dále nepodepsal plnou moc pro ZO k zajištění dotace na náklady </w:t>
      </w:r>
      <w:r w:rsidR="00DF458F">
        <w:rPr>
          <w:sz w:val="24"/>
          <w:szCs w:val="24"/>
        </w:rPr>
        <w:t>rozborů. V tomto případě došlo k nedostatečné informovanosti včelaře na linii</w:t>
      </w:r>
      <w:r w:rsidR="002D3BC5">
        <w:rPr>
          <w:sz w:val="24"/>
          <w:szCs w:val="24"/>
        </w:rPr>
        <w:t>:</w:t>
      </w:r>
      <w:r w:rsidR="00DF458F">
        <w:rPr>
          <w:sz w:val="24"/>
          <w:szCs w:val="24"/>
        </w:rPr>
        <w:t xml:space="preserve"> výbor – důvěrník – včelař. Výbor se dohodnul, že tuto záležitost projedná za přítomnosti př. Mudry. </w:t>
      </w:r>
      <w:r w:rsidR="000711FE">
        <w:rPr>
          <w:sz w:val="24"/>
          <w:szCs w:val="24"/>
        </w:rPr>
        <w:t>J</w:t>
      </w:r>
      <w:r w:rsidR="00DF458F">
        <w:rPr>
          <w:sz w:val="24"/>
          <w:szCs w:val="24"/>
        </w:rPr>
        <w:t xml:space="preserve">ednatel pozve př. Mudru na příští jednání výboru dne </w:t>
      </w:r>
      <w:proofErr w:type="gramStart"/>
      <w:r w:rsidR="00DF458F">
        <w:rPr>
          <w:sz w:val="24"/>
          <w:szCs w:val="24"/>
        </w:rPr>
        <w:t>3.12.2019</w:t>
      </w:r>
      <w:proofErr w:type="gramEnd"/>
      <w:r w:rsidR="00DF458F">
        <w:rPr>
          <w:sz w:val="24"/>
          <w:szCs w:val="24"/>
        </w:rPr>
        <w:t xml:space="preserve">. Předseda zkontaktuje syna př. Mudry, zda by nemohl infomační e-maily předávat svému otci. Dále předseda zjistí možnosti, zda </w:t>
      </w:r>
      <w:r w:rsidR="000711FE">
        <w:rPr>
          <w:sz w:val="24"/>
          <w:szCs w:val="24"/>
        </w:rPr>
        <w:t>lze</w:t>
      </w:r>
      <w:r w:rsidR="00DF458F">
        <w:rPr>
          <w:sz w:val="24"/>
          <w:szCs w:val="24"/>
        </w:rPr>
        <w:t xml:space="preserve"> ještě tato dotace proplatit z </w:t>
      </w:r>
      <w:proofErr w:type="gramStart"/>
      <w:r w:rsidR="00DF458F">
        <w:rPr>
          <w:sz w:val="24"/>
          <w:szCs w:val="24"/>
        </w:rPr>
        <w:t>MZe</w:t>
      </w:r>
      <w:proofErr w:type="gramEnd"/>
      <w:r w:rsidR="00DF458F">
        <w:rPr>
          <w:sz w:val="24"/>
          <w:szCs w:val="24"/>
        </w:rPr>
        <w:t xml:space="preserve"> v Praze.</w:t>
      </w:r>
    </w:p>
    <w:p w:rsidR="00154AA1" w:rsidRDefault="00154AA1" w:rsidP="000E47D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konstatoval, že všech devět kontrol u včelařů, které měly ověřit oprávněnost žádosti o </w:t>
      </w:r>
      <w:proofErr w:type="gramStart"/>
      <w:r>
        <w:rPr>
          <w:sz w:val="24"/>
          <w:szCs w:val="24"/>
        </w:rPr>
        <w:t>dotaci 1.D byly</w:t>
      </w:r>
      <w:proofErr w:type="gramEnd"/>
      <w:r>
        <w:rPr>
          <w:sz w:val="24"/>
          <w:szCs w:val="24"/>
        </w:rPr>
        <w:t xml:space="preserve"> v zadaném termínu provedeny. Kontroly byly bez závad. Zápisy z kontrol jsou archivovány.</w:t>
      </w:r>
    </w:p>
    <w:p w:rsidR="000711FE" w:rsidRPr="001B463F" w:rsidRDefault="000711FE" w:rsidP="000E47D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práce na dostavbě našeho sídla na Fortně, stav zatím neznámý zda je již vybrán dodavatel stavby. Stav financí na tuto stavbu na Městě N.S. </w:t>
      </w:r>
      <w:bookmarkStart w:id="0" w:name="_GoBack"/>
      <w:bookmarkEnd w:id="0"/>
      <w:r>
        <w:rPr>
          <w:sz w:val="24"/>
          <w:szCs w:val="24"/>
        </w:rPr>
        <w:t>prověří jednatel.</w:t>
      </w:r>
    </w:p>
    <w:p w:rsidR="0018189B" w:rsidRPr="001B463F" w:rsidRDefault="0018189B" w:rsidP="0018189B">
      <w:pPr>
        <w:pStyle w:val="Odstavecseseznamem"/>
        <w:ind w:left="1080"/>
        <w:jc w:val="both"/>
        <w:rPr>
          <w:sz w:val="24"/>
          <w:szCs w:val="24"/>
        </w:rPr>
      </w:pPr>
    </w:p>
    <w:p w:rsidR="00D53245" w:rsidRDefault="00C6050D">
      <w:pPr>
        <w:pStyle w:val="Odstavecseseznamem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Příští schůze výboru se bude konat  v úterý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dne </w:t>
      </w:r>
      <w:proofErr w:type="gramStart"/>
      <w:r w:rsidR="001214BD">
        <w:rPr>
          <w:b/>
          <w:sz w:val="24"/>
          <w:szCs w:val="24"/>
        </w:rPr>
        <w:t>3.12</w:t>
      </w:r>
      <w:r w:rsidR="00E9517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2019</w:t>
      </w:r>
      <w:proofErr w:type="gramEnd"/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 </w:t>
      </w:r>
      <w:r>
        <w:rPr>
          <w:b/>
          <w:color w:val="FF0000"/>
          <w:sz w:val="32"/>
          <w:szCs w:val="32"/>
        </w:rPr>
        <w:t xml:space="preserve">18.00 </w:t>
      </w:r>
      <w:r>
        <w:rPr>
          <w:b/>
          <w:sz w:val="24"/>
          <w:szCs w:val="24"/>
        </w:rPr>
        <w:t>hodin v klubovně spolku v ulici Fortna č. 117.</w:t>
      </w:r>
    </w:p>
    <w:p w:rsidR="001028C7" w:rsidRDefault="001028C7">
      <w:pPr>
        <w:pStyle w:val="Odstavecseseznamem"/>
        <w:ind w:left="360"/>
      </w:pP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D53245" w:rsidRPr="00154AA1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Předseda ZO ČSV   Ing. Jiří Hubka </w:t>
      </w:r>
      <w:proofErr w:type="gramStart"/>
      <w:r>
        <w:rPr>
          <w:sz w:val="24"/>
          <w:szCs w:val="24"/>
        </w:rPr>
        <w:t>v.r.</w:t>
      </w:r>
      <w:proofErr w:type="gramEnd"/>
      <w:r>
        <w:rPr>
          <w:sz w:val="24"/>
          <w:szCs w:val="24"/>
        </w:rPr>
        <w:t xml:space="preserve">     </w:t>
      </w:r>
    </w:p>
    <w:sectPr w:rsidR="00D53245" w:rsidRPr="00154A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B58" w:rsidRDefault="00521B58" w:rsidP="009521A6">
      <w:pPr>
        <w:spacing w:after="0" w:line="240" w:lineRule="auto"/>
      </w:pPr>
      <w:r>
        <w:separator/>
      </w:r>
    </w:p>
  </w:endnote>
  <w:endnote w:type="continuationSeparator" w:id="0">
    <w:p w:rsidR="00521B58" w:rsidRDefault="00521B58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B58" w:rsidRDefault="00521B58" w:rsidP="009521A6">
      <w:pPr>
        <w:spacing w:after="0" w:line="240" w:lineRule="auto"/>
      </w:pPr>
      <w:r>
        <w:separator/>
      </w:r>
    </w:p>
  </w:footnote>
  <w:footnote w:type="continuationSeparator" w:id="0">
    <w:p w:rsidR="00521B58" w:rsidRDefault="00521B58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6B4"/>
    <w:multiLevelType w:val="hybridMultilevel"/>
    <w:tmpl w:val="9D7E535A"/>
    <w:lvl w:ilvl="0" w:tplc="E26007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3F471E"/>
    <w:multiLevelType w:val="multilevel"/>
    <w:tmpl w:val="3B7C5AB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95108"/>
    <w:multiLevelType w:val="hybridMultilevel"/>
    <w:tmpl w:val="02E67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15AE9"/>
    <w:multiLevelType w:val="hybridMultilevel"/>
    <w:tmpl w:val="B046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E08C5"/>
    <w:multiLevelType w:val="multilevel"/>
    <w:tmpl w:val="577CA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9178A"/>
    <w:multiLevelType w:val="hybridMultilevel"/>
    <w:tmpl w:val="5692A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17670"/>
    <w:multiLevelType w:val="hybridMultilevel"/>
    <w:tmpl w:val="D44638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E02E41"/>
    <w:multiLevelType w:val="hybridMultilevel"/>
    <w:tmpl w:val="293C2652"/>
    <w:lvl w:ilvl="0" w:tplc="83607ED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C42972"/>
    <w:multiLevelType w:val="hybridMultilevel"/>
    <w:tmpl w:val="78643AD4"/>
    <w:lvl w:ilvl="0" w:tplc="AB2E79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00904"/>
    <w:multiLevelType w:val="hybridMultilevel"/>
    <w:tmpl w:val="F6162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169F4"/>
    <w:multiLevelType w:val="hybridMultilevel"/>
    <w:tmpl w:val="1D1AF810"/>
    <w:lvl w:ilvl="0" w:tplc="380214D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714AEC"/>
    <w:multiLevelType w:val="multilevel"/>
    <w:tmpl w:val="08282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FCF53C1"/>
    <w:multiLevelType w:val="hybridMultilevel"/>
    <w:tmpl w:val="BB08D7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B1088"/>
    <w:multiLevelType w:val="hybridMultilevel"/>
    <w:tmpl w:val="1708F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F50F4"/>
    <w:multiLevelType w:val="hybridMultilevel"/>
    <w:tmpl w:val="B928C588"/>
    <w:lvl w:ilvl="0" w:tplc="21484E56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16B93"/>
    <w:multiLevelType w:val="multilevel"/>
    <w:tmpl w:val="7C2404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32196"/>
    <w:multiLevelType w:val="hybridMultilevel"/>
    <w:tmpl w:val="4F4A58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9B13ED"/>
    <w:multiLevelType w:val="multilevel"/>
    <w:tmpl w:val="6118427C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DB7C5B"/>
    <w:multiLevelType w:val="hybridMultilevel"/>
    <w:tmpl w:val="1132EC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25F57"/>
    <w:multiLevelType w:val="hybridMultilevel"/>
    <w:tmpl w:val="27929160"/>
    <w:lvl w:ilvl="0" w:tplc="9FE0E0A2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1"/>
  </w:num>
  <w:num w:numId="5">
    <w:abstractNumId w:val="11"/>
  </w:num>
  <w:num w:numId="6">
    <w:abstractNumId w:val="12"/>
  </w:num>
  <w:num w:numId="7">
    <w:abstractNumId w:val="3"/>
  </w:num>
  <w:num w:numId="8">
    <w:abstractNumId w:val="5"/>
  </w:num>
  <w:num w:numId="9">
    <w:abstractNumId w:val="13"/>
  </w:num>
  <w:num w:numId="10">
    <w:abstractNumId w:val="16"/>
  </w:num>
  <w:num w:numId="11">
    <w:abstractNumId w:val="6"/>
  </w:num>
  <w:num w:numId="12">
    <w:abstractNumId w:val="0"/>
  </w:num>
  <w:num w:numId="13">
    <w:abstractNumId w:val="10"/>
  </w:num>
  <w:num w:numId="14">
    <w:abstractNumId w:val="8"/>
  </w:num>
  <w:num w:numId="15">
    <w:abstractNumId w:val="7"/>
  </w:num>
  <w:num w:numId="16">
    <w:abstractNumId w:val="18"/>
  </w:num>
  <w:num w:numId="17">
    <w:abstractNumId w:val="2"/>
  </w:num>
  <w:num w:numId="18">
    <w:abstractNumId w:val="19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118B0"/>
    <w:rsid w:val="00014442"/>
    <w:rsid w:val="00015213"/>
    <w:rsid w:val="00015AEC"/>
    <w:rsid w:val="00017001"/>
    <w:rsid w:val="00045B59"/>
    <w:rsid w:val="000661C2"/>
    <w:rsid w:val="000711FE"/>
    <w:rsid w:val="000768F7"/>
    <w:rsid w:val="0007746D"/>
    <w:rsid w:val="000E41CF"/>
    <w:rsid w:val="000E47D4"/>
    <w:rsid w:val="000E4892"/>
    <w:rsid w:val="001028C7"/>
    <w:rsid w:val="001214BD"/>
    <w:rsid w:val="00154AA1"/>
    <w:rsid w:val="00155072"/>
    <w:rsid w:val="001619EB"/>
    <w:rsid w:val="001725E1"/>
    <w:rsid w:val="0018189B"/>
    <w:rsid w:val="001B463F"/>
    <w:rsid w:val="001D6922"/>
    <w:rsid w:val="001D7C06"/>
    <w:rsid w:val="002540ED"/>
    <w:rsid w:val="00277205"/>
    <w:rsid w:val="002C0481"/>
    <w:rsid w:val="002D3BC5"/>
    <w:rsid w:val="002D61CA"/>
    <w:rsid w:val="002E029D"/>
    <w:rsid w:val="002E1926"/>
    <w:rsid w:val="003026C0"/>
    <w:rsid w:val="003114A7"/>
    <w:rsid w:val="00312979"/>
    <w:rsid w:val="003224EF"/>
    <w:rsid w:val="00326134"/>
    <w:rsid w:val="00357E08"/>
    <w:rsid w:val="00360043"/>
    <w:rsid w:val="00396A5B"/>
    <w:rsid w:val="003B3042"/>
    <w:rsid w:val="003C37A2"/>
    <w:rsid w:val="00470620"/>
    <w:rsid w:val="00493411"/>
    <w:rsid w:val="004A4EF1"/>
    <w:rsid w:val="004D0071"/>
    <w:rsid w:val="005147E8"/>
    <w:rsid w:val="00521B58"/>
    <w:rsid w:val="00524AD2"/>
    <w:rsid w:val="0058143C"/>
    <w:rsid w:val="005965F4"/>
    <w:rsid w:val="005A7771"/>
    <w:rsid w:val="005B7D56"/>
    <w:rsid w:val="005C0116"/>
    <w:rsid w:val="005F4158"/>
    <w:rsid w:val="006039BB"/>
    <w:rsid w:val="00641F84"/>
    <w:rsid w:val="006623B2"/>
    <w:rsid w:val="006D0AA4"/>
    <w:rsid w:val="006D6E41"/>
    <w:rsid w:val="006F1FE1"/>
    <w:rsid w:val="0070490A"/>
    <w:rsid w:val="00706EFC"/>
    <w:rsid w:val="00740789"/>
    <w:rsid w:val="007A12AC"/>
    <w:rsid w:val="007A4DFF"/>
    <w:rsid w:val="007D43BA"/>
    <w:rsid w:val="007E1097"/>
    <w:rsid w:val="00821051"/>
    <w:rsid w:val="00822961"/>
    <w:rsid w:val="00884154"/>
    <w:rsid w:val="008853F0"/>
    <w:rsid w:val="008E530B"/>
    <w:rsid w:val="0090176C"/>
    <w:rsid w:val="009031D7"/>
    <w:rsid w:val="00903A64"/>
    <w:rsid w:val="009474EE"/>
    <w:rsid w:val="009521A6"/>
    <w:rsid w:val="009659BD"/>
    <w:rsid w:val="0097122D"/>
    <w:rsid w:val="0097287C"/>
    <w:rsid w:val="00976732"/>
    <w:rsid w:val="00982F6C"/>
    <w:rsid w:val="0098362A"/>
    <w:rsid w:val="009A49F2"/>
    <w:rsid w:val="00A0348E"/>
    <w:rsid w:val="00A10C0F"/>
    <w:rsid w:val="00A11822"/>
    <w:rsid w:val="00A15F30"/>
    <w:rsid w:val="00A24246"/>
    <w:rsid w:val="00A5109B"/>
    <w:rsid w:val="00A62585"/>
    <w:rsid w:val="00A73E6C"/>
    <w:rsid w:val="00AE25F6"/>
    <w:rsid w:val="00AE78F9"/>
    <w:rsid w:val="00B276A7"/>
    <w:rsid w:val="00B52B1C"/>
    <w:rsid w:val="00B730B4"/>
    <w:rsid w:val="00B82195"/>
    <w:rsid w:val="00BA1CB0"/>
    <w:rsid w:val="00BE51AD"/>
    <w:rsid w:val="00C01EAA"/>
    <w:rsid w:val="00C06A10"/>
    <w:rsid w:val="00C252B3"/>
    <w:rsid w:val="00C31A80"/>
    <w:rsid w:val="00C414A2"/>
    <w:rsid w:val="00C6050D"/>
    <w:rsid w:val="00C676FE"/>
    <w:rsid w:val="00C70EB2"/>
    <w:rsid w:val="00C8708E"/>
    <w:rsid w:val="00C96117"/>
    <w:rsid w:val="00CA396C"/>
    <w:rsid w:val="00CE0E89"/>
    <w:rsid w:val="00CF5236"/>
    <w:rsid w:val="00D13F30"/>
    <w:rsid w:val="00D309B0"/>
    <w:rsid w:val="00D41237"/>
    <w:rsid w:val="00D46A0F"/>
    <w:rsid w:val="00D53245"/>
    <w:rsid w:val="00D75142"/>
    <w:rsid w:val="00D809BB"/>
    <w:rsid w:val="00D84C4F"/>
    <w:rsid w:val="00D959C6"/>
    <w:rsid w:val="00DA4993"/>
    <w:rsid w:val="00DB5CDF"/>
    <w:rsid w:val="00DC33BE"/>
    <w:rsid w:val="00DF458F"/>
    <w:rsid w:val="00E0394C"/>
    <w:rsid w:val="00E150AF"/>
    <w:rsid w:val="00E375C4"/>
    <w:rsid w:val="00E447C0"/>
    <w:rsid w:val="00E7266E"/>
    <w:rsid w:val="00E9517B"/>
    <w:rsid w:val="00EB7C60"/>
    <w:rsid w:val="00EB7D34"/>
    <w:rsid w:val="00EE3C4E"/>
    <w:rsid w:val="00F1733C"/>
    <w:rsid w:val="00F5095B"/>
    <w:rsid w:val="00F74556"/>
    <w:rsid w:val="00FD134C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534E5-CB59-4FC5-BB59-DF7A9B46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5238</TotalTime>
  <Pages>1</Pages>
  <Words>1189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155</cp:revision>
  <cp:lastPrinted>2018-08-07T12:22:00Z</cp:lastPrinted>
  <dcterms:created xsi:type="dcterms:W3CDTF">2016-12-27T16:10:00Z</dcterms:created>
  <dcterms:modified xsi:type="dcterms:W3CDTF">2019-11-10T11:31:00Z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